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70F" w:rsidRPr="00F6399F" w:rsidRDefault="00DF070F" w:rsidP="00DF070F">
      <w:pPr>
        <w:rPr>
          <w:rFonts w:eastAsiaTheme="minorHAnsi"/>
          <w:b/>
          <w:i/>
          <w:lang w:eastAsia="en-US"/>
        </w:rPr>
      </w:pPr>
    </w:p>
    <w:p w:rsidR="00DF070F" w:rsidRPr="00F6399F" w:rsidRDefault="00DF070F" w:rsidP="00DF070F">
      <w:pPr>
        <w:rPr>
          <w:rFonts w:eastAsiaTheme="minorHAnsi"/>
          <w:b/>
          <w:i/>
          <w:lang w:eastAsia="en-US"/>
        </w:rPr>
      </w:pPr>
      <w:r w:rsidRPr="00F6399F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B678896" wp14:editId="6DEFAD7E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70F" w:rsidRPr="00F6399F" w:rsidRDefault="00DF070F" w:rsidP="00DF070F">
      <w:pPr>
        <w:rPr>
          <w:rFonts w:eastAsiaTheme="minorHAnsi"/>
          <w:b/>
          <w:i/>
          <w:lang w:eastAsia="en-US"/>
        </w:rPr>
      </w:pPr>
    </w:p>
    <w:p w:rsidR="00DF070F" w:rsidRPr="00F6399F" w:rsidRDefault="00DF070F" w:rsidP="00DF070F">
      <w:pPr>
        <w:tabs>
          <w:tab w:val="center" w:pos="1980"/>
        </w:tabs>
        <w:rPr>
          <w:b/>
          <w:sz w:val="20"/>
          <w:szCs w:val="20"/>
        </w:rPr>
      </w:pPr>
      <w:r w:rsidRPr="00F6399F">
        <w:rPr>
          <w:b/>
          <w:sz w:val="20"/>
          <w:szCs w:val="20"/>
        </w:rPr>
        <w:tab/>
        <w:t>REPUBLIKA HRVATSKA</w:t>
      </w:r>
    </w:p>
    <w:p w:rsidR="00DF070F" w:rsidRPr="00F6399F" w:rsidRDefault="00DF070F" w:rsidP="00DF070F">
      <w:pPr>
        <w:tabs>
          <w:tab w:val="center" w:pos="1980"/>
        </w:tabs>
        <w:rPr>
          <w:b/>
          <w:sz w:val="20"/>
          <w:szCs w:val="20"/>
        </w:rPr>
      </w:pPr>
      <w:r w:rsidRPr="00F6399F">
        <w:rPr>
          <w:b/>
          <w:sz w:val="20"/>
          <w:szCs w:val="20"/>
        </w:rPr>
        <w:tab/>
        <w:t>DRŽAVNO IZBORNO POVJERENSTVO</w:t>
      </w:r>
    </w:p>
    <w:p w:rsidR="00DF070F" w:rsidRPr="00F6399F" w:rsidRDefault="00DF070F" w:rsidP="00DF070F">
      <w:pPr>
        <w:tabs>
          <w:tab w:val="center" w:pos="1980"/>
        </w:tabs>
        <w:rPr>
          <w:b/>
          <w:sz w:val="20"/>
          <w:szCs w:val="20"/>
        </w:rPr>
      </w:pPr>
      <w:r w:rsidRPr="00F6399F">
        <w:rPr>
          <w:b/>
          <w:sz w:val="20"/>
          <w:szCs w:val="20"/>
        </w:rPr>
        <w:tab/>
        <w:t>REPUBLIKE HRVATSKE</w:t>
      </w:r>
    </w:p>
    <w:p w:rsidR="00DF070F" w:rsidRPr="00F6399F" w:rsidRDefault="00DF070F" w:rsidP="00DF070F">
      <w:pPr>
        <w:rPr>
          <w:rFonts w:eastAsiaTheme="minorHAnsi"/>
          <w:b/>
          <w:lang w:eastAsia="en-US"/>
        </w:rPr>
      </w:pPr>
    </w:p>
    <w:p w:rsidR="00DF070F" w:rsidRPr="00F6399F" w:rsidRDefault="00DF070F" w:rsidP="00DF070F">
      <w:pPr>
        <w:tabs>
          <w:tab w:val="left" w:pos="1418"/>
        </w:tabs>
        <w:rPr>
          <w:b/>
        </w:rPr>
      </w:pPr>
      <w:r>
        <w:rPr>
          <w:b/>
        </w:rPr>
        <w:t>KLASA:</w:t>
      </w:r>
      <w:r>
        <w:rPr>
          <w:b/>
        </w:rPr>
        <w:tab/>
        <w:t>003-08/20</w:t>
      </w:r>
      <w:r w:rsidRPr="00F6399F">
        <w:rPr>
          <w:b/>
        </w:rPr>
        <w:t>-01/01</w:t>
      </w:r>
    </w:p>
    <w:p w:rsidR="00DF070F" w:rsidRPr="00F6399F" w:rsidRDefault="00DF070F" w:rsidP="00DF070F">
      <w:pPr>
        <w:tabs>
          <w:tab w:val="left" w:pos="1418"/>
        </w:tabs>
        <w:rPr>
          <w:b/>
        </w:rPr>
      </w:pPr>
      <w:r>
        <w:rPr>
          <w:b/>
        </w:rPr>
        <w:t>URBROJ:</w:t>
      </w:r>
      <w:r>
        <w:rPr>
          <w:b/>
        </w:rPr>
        <w:tab/>
        <w:t>507-02/05-20-18</w:t>
      </w:r>
      <w:r w:rsidRPr="00F6399F">
        <w:rPr>
          <w:b/>
        </w:rPr>
        <w:t>/1</w:t>
      </w:r>
    </w:p>
    <w:p w:rsidR="00DF070F" w:rsidRPr="00F6399F" w:rsidRDefault="00DF070F" w:rsidP="00DF070F">
      <w:pPr>
        <w:rPr>
          <w:rFonts w:eastAsiaTheme="minorHAnsi"/>
          <w:b/>
          <w:lang w:eastAsia="en-US"/>
        </w:rPr>
      </w:pPr>
    </w:p>
    <w:p w:rsidR="00DF070F" w:rsidRPr="00F6399F" w:rsidRDefault="00DF070F" w:rsidP="00DF070F">
      <w:pPr>
        <w:rPr>
          <w:rFonts w:eastAsiaTheme="minorHAnsi"/>
          <w:b/>
          <w:lang w:eastAsia="en-US"/>
        </w:rPr>
      </w:pPr>
      <w:r w:rsidRPr="00F6399F">
        <w:rPr>
          <w:rFonts w:eastAsiaTheme="minorHAnsi"/>
          <w:b/>
          <w:lang w:eastAsia="en-US"/>
        </w:rPr>
        <w:t xml:space="preserve">Zagreb, </w:t>
      </w:r>
      <w:r w:rsidRPr="00F6399F"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>12. ožujka 2020.</w:t>
      </w:r>
    </w:p>
    <w:p w:rsidR="00DF070F" w:rsidRPr="00F6399F" w:rsidRDefault="00DF070F" w:rsidP="00DF070F">
      <w:pPr>
        <w:rPr>
          <w:rFonts w:eastAsiaTheme="minorHAnsi"/>
          <w:b/>
          <w:lang w:eastAsia="en-US"/>
        </w:rPr>
      </w:pPr>
    </w:p>
    <w:p w:rsidR="00DF070F" w:rsidRPr="00F6399F" w:rsidRDefault="00DF070F" w:rsidP="00DF070F">
      <w:pPr>
        <w:rPr>
          <w:rFonts w:eastAsiaTheme="minorHAnsi"/>
          <w:b/>
          <w:lang w:eastAsia="en-US"/>
        </w:rPr>
      </w:pPr>
    </w:p>
    <w:p w:rsidR="00DF070F" w:rsidRPr="00F6399F" w:rsidRDefault="00DF070F" w:rsidP="00DF070F">
      <w:pPr>
        <w:rPr>
          <w:rFonts w:eastAsiaTheme="minorHAnsi"/>
          <w:b/>
          <w:lang w:eastAsia="en-US"/>
        </w:rPr>
      </w:pPr>
    </w:p>
    <w:p w:rsidR="00DF070F" w:rsidRPr="00F6399F" w:rsidRDefault="00DF070F" w:rsidP="00DF070F">
      <w:pPr>
        <w:rPr>
          <w:rFonts w:eastAsiaTheme="minorHAnsi"/>
          <w:b/>
          <w:lang w:eastAsia="en-US"/>
        </w:rPr>
      </w:pPr>
    </w:p>
    <w:p w:rsidR="00DF070F" w:rsidRPr="00F6399F" w:rsidRDefault="00DF070F" w:rsidP="00DF070F">
      <w:pPr>
        <w:jc w:val="center"/>
        <w:rPr>
          <w:rFonts w:eastAsiaTheme="minorHAnsi"/>
          <w:b/>
          <w:lang w:eastAsia="en-US"/>
        </w:rPr>
      </w:pPr>
      <w:r w:rsidRPr="00F6399F">
        <w:rPr>
          <w:rFonts w:eastAsiaTheme="minorHAnsi"/>
          <w:b/>
          <w:lang w:eastAsia="en-US"/>
        </w:rPr>
        <w:t>IZVADAK IZ ZAPISNIKA</w:t>
      </w:r>
    </w:p>
    <w:p w:rsidR="00DF070F" w:rsidRPr="00F6399F" w:rsidRDefault="00DF070F" w:rsidP="00DF070F">
      <w:pPr>
        <w:jc w:val="center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203</w:t>
      </w:r>
      <w:r w:rsidRPr="00F6399F">
        <w:rPr>
          <w:rFonts w:eastAsiaTheme="minorHAnsi"/>
          <w:b/>
          <w:lang w:eastAsia="en-US"/>
        </w:rPr>
        <w:t>. sjednice</w:t>
      </w:r>
      <w:r w:rsidRPr="00F6399F">
        <w:rPr>
          <w:rFonts w:eastAsiaTheme="minorHAnsi"/>
          <w:lang w:eastAsia="en-US"/>
        </w:rPr>
        <w:t xml:space="preserve"> Državnog izbornog povjerenstva Republike Hrvatske</w:t>
      </w:r>
    </w:p>
    <w:p w:rsidR="00DF070F" w:rsidRPr="00F6399F" w:rsidRDefault="00DF070F" w:rsidP="00DF070F">
      <w:pPr>
        <w:jc w:val="both"/>
        <w:rPr>
          <w:rFonts w:eastAsiaTheme="minorHAnsi"/>
          <w:lang w:eastAsia="en-US"/>
        </w:rPr>
      </w:pPr>
    </w:p>
    <w:p w:rsidR="00DF070F" w:rsidRPr="00F6399F" w:rsidRDefault="00DF070F" w:rsidP="00DF070F">
      <w:pPr>
        <w:jc w:val="both"/>
        <w:rPr>
          <w:rFonts w:eastAsiaTheme="minorHAnsi"/>
          <w:lang w:eastAsia="en-US"/>
        </w:rPr>
      </w:pPr>
    </w:p>
    <w:p w:rsidR="00DF070F" w:rsidRPr="00F6399F" w:rsidRDefault="00DF070F" w:rsidP="00DF070F">
      <w:pPr>
        <w:jc w:val="both"/>
        <w:rPr>
          <w:rFonts w:eastAsiaTheme="minorHAnsi"/>
          <w:lang w:eastAsia="en-US"/>
        </w:rPr>
      </w:pPr>
      <w:r w:rsidRPr="00F6399F">
        <w:rPr>
          <w:rFonts w:eastAsiaTheme="minorHAnsi"/>
          <w:lang w:eastAsia="en-US"/>
        </w:rPr>
        <w:t xml:space="preserve">održane korištenjem elektroničkih sredstava komunikacije (e-poštom) </w:t>
      </w:r>
      <w:proofErr w:type="spellStart"/>
      <w:r w:rsidRPr="00F6399F">
        <w:rPr>
          <w:rFonts w:eastAsiaTheme="minorHAnsi"/>
          <w:lang w:eastAsia="en-US"/>
        </w:rPr>
        <w:t>podredno</w:t>
      </w:r>
      <w:proofErr w:type="spellEnd"/>
      <w:r w:rsidRPr="00F6399F">
        <w:rPr>
          <w:rFonts w:eastAsiaTheme="minorHAnsi"/>
          <w:lang w:eastAsia="en-US"/>
        </w:rPr>
        <w:t xml:space="preserve"> telefonskim putem </w:t>
      </w:r>
      <w:r>
        <w:rPr>
          <w:rFonts w:eastAsiaTheme="minorHAnsi"/>
          <w:lang w:eastAsia="en-US"/>
        </w:rPr>
        <w:t>12. ožujka 2020.</w:t>
      </w:r>
    </w:p>
    <w:p w:rsidR="00DF070F" w:rsidRPr="00F6399F" w:rsidRDefault="00DF070F" w:rsidP="00DF070F">
      <w:pPr>
        <w:jc w:val="both"/>
        <w:rPr>
          <w:rFonts w:eastAsiaTheme="minorHAnsi"/>
          <w:lang w:eastAsia="en-US"/>
        </w:rPr>
      </w:pPr>
    </w:p>
    <w:p w:rsidR="00DF070F" w:rsidRPr="00DF070F" w:rsidRDefault="00DF070F" w:rsidP="00DF070F">
      <w:pPr>
        <w:spacing w:after="120"/>
        <w:jc w:val="center"/>
      </w:pPr>
      <w:r w:rsidRPr="00DF070F">
        <w:t>D N E V N I   R E D</w:t>
      </w:r>
    </w:p>
    <w:p w:rsidR="00DF070F" w:rsidRPr="00DF070F" w:rsidRDefault="00DF070F" w:rsidP="00DF070F">
      <w:pPr>
        <w:pStyle w:val="Odlomakpopisa"/>
        <w:tabs>
          <w:tab w:val="left" w:pos="525"/>
        </w:tabs>
        <w:jc w:val="both"/>
      </w:pPr>
    </w:p>
    <w:p w:rsidR="00DF070F" w:rsidRPr="00DF070F" w:rsidRDefault="00DF070F" w:rsidP="00DF070F">
      <w:pPr>
        <w:pStyle w:val="Odlomakpopisa"/>
        <w:numPr>
          <w:ilvl w:val="0"/>
          <w:numId w:val="2"/>
        </w:numPr>
        <w:tabs>
          <w:tab w:val="left" w:pos="525"/>
        </w:tabs>
        <w:spacing w:after="120"/>
        <w:contextualSpacing w:val="0"/>
        <w:jc w:val="both"/>
      </w:pPr>
      <w:r w:rsidRPr="00DF070F">
        <w:t>Donošenje Obvezatne upute broj LS-I redoslijed izbornih radnji i tijek rokova</w:t>
      </w:r>
    </w:p>
    <w:p w:rsidR="00DF070F" w:rsidRPr="00DF070F" w:rsidRDefault="00DF070F" w:rsidP="00DF070F">
      <w:pPr>
        <w:pStyle w:val="Odlomakpopisa"/>
        <w:numPr>
          <w:ilvl w:val="0"/>
          <w:numId w:val="2"/>
        </w:numPr>
        <w:tabs>
          <w:tab w:val="left" w:pos="525"/>
        </w:tabs>
        <w:spacing w:after="120"/>
        <w:contextualSpacing w:val="0"/>
        <w:jc w:val="both"/>
      </w:pPr>
      <w:r w:rsidRPr="00DF070F">
        <w:t>Donošenje Obvezatne upute broj LS-II o obrascima za postupak kandidiranja i primjeni obvezatnih uputa i obrazaca na prijevremenim izborima za članove Gradskog vijeća Grada Orahovice i članove Općinskog vijeća Općine Otok</w:t>
      </w:r>
    </w:p>
    <w:p w:rsidR="00DF070F" w:rsidRPr="00DF070F" w:rsidRDefault="00DF070F" w:rsidP="00DF070F">
      <w:pPr>
        <w:pStyle w:val="Odlomakpopisa"/>
        <w:numPr>
          <w:ilvl w:val="0"/>
          <w:numId w:val="2"/>
        </w:numPr>
        <w:tabs>
          <w:tab w:val="left" w:pos="525"/>
        </w:tabs>
        <w:spacing w:after="120"/>
        <w:contextualSpacing w:val="0"/>
        <w:jc w:val="both"/>
      </w:pPr>
      <w:r w:rsidRPr="00DF070F">
        <w:t>Donošenje Obvezatne upute broj LS-III o zaštiti osobnih podataka</w:t>
      </w:r>
    </w:p>
    <w:p w:rsidR="00DF070F" w:rsidRPr="00DF070F" w:rsidRDefault="00DF070F" w:rsidP="00DF070F">
      <w:pPr>
        <w:pStyle w:val="Odlomakpopisa"/>
        <w:numPr>
          <w:ilvl w:val="0"/>
          <w:numId w:val="2"/>
        </w:numPr>
        <w:tabs>
          <w:tab w:val="left" w:pos="525"/>
        </w:tabs>
        <w:spacing w:after="120"/>
        <w:contextualSpacing w:val="0"/>
        <w:jc w:val="both"/>
      </w:pPr>
      <w:r w:rsidRPr="00DF070F">
        <w:t>Donošenje Obvezatne upute broj FLS-I o suradnji Državnog izbornog povjerenstva Republike Hrvatske i nadležnih izbornih povjerenstava u provedbi nadzora financiranja izborne promidžbe na prijevremenim izborima za članove Gradskog vijeća Grada Orahovice i članove Općinskog vijeća Općine Otok koji će se održati 19. travnja 2020.</w:t>
      </w:r>
    </w:p>
    <w:p w:rsidR="00DF070F" w:rsidRPr="00DF070F" w:rsidRDefault="00DF070F" w:rsidP="00DF070F">
      <w:pPr>
        <w:pStyle w:val="Odlomakpopisa"/>
        <w:numPr>
          <w:ilvl w:val="0"/>
          <w:numId w:val="2"/>
        </w:numPr>
        <w:tabs>
          <w:tab w:val="left" w:pos="525"/>
        </w:tabs>
        <w:spacing w:after="120"/>
        <w:contextualSpacing w:val="0"/>
        <w:jc w:val="both"/>
      </w:pPr>
      <w:r w:rsidRPr="00DF070F">
        <w:t>a) Donošenje Rješenja o imenovanju stalnog sastava Županijskog izbornog povjerenstva Splitsko-dalmatinske županije sa sjedištem u Splitu</w:t>
      </w:r>
    </w:p>
    <w:p w:rsidR="00DF070F" w:rsidRPr="00DF070F" w:rsidRDefault="00DF070F" w:rsidP="00DF070F">
      <w:pPr>
        <w:pStyle w:val="Odlomakpopisa"/>
        <w:tabs>
          <w:tab w:val="left" w:pos="525"/>
        </w:tabs>
        <w:spacing w:after="120"/>
        <w:contextualSpacing w:val="0"/>
        <w:jc w:val="both"/>
      </w:pPr>
      <w:r w:rsidRPr="00DF070F">
        <w:t>b) Donošenje Rješenja o imenovanju stalnog sastava Županijskog izbornog povjerenstva Virovitičko-podravske županije sa sjedištem u Virovitici</w:t>
      </w:r>
    </w:p>
    <w:p w:rsidR="00DF070F" w:rsidRPr="00F6399F" w:rsidRDefault="00DF070F" w:rsidP="00DF070F">
      <w:pPr>
        <w:tabs>
          <w:tab w:val="left" w:pos="525"/>
        </w:tabs>
        <w:ind w:left="720"/>
        <w:contextualSpacing/>
        <w:jc w:val="both"/>
      </w:pPr>
    </w:p>
    <w:p w:rsidR="00DF070F" w:rsidRPr="00F6399F" w:rsidRDefault="00DF070F" w:rsidP="00DF070F">
      <w:pPr>
        <w:tabs>
          <w:tab w:val="left" w:pos="525"/>
        </w:tabs>
        <w:jc w:val="both"/>
      </w:pPr>
    </w:p>
    <w:p w:rsidR="00DF070F" w:rsidRPr="00F6399F" w:rsidRDefault="00DF070F" w:rsidP="00DF070F">
      <w:pPr>
        <w:tabs>
          <w:tab w:val="left" w:pos="525"/>
        </w:tabs>
        <w:spacing w:after="120"/>
        <w:ind w:left="1068"/>
        <w:contextualSpacing/>
        <w:jc w:val="center"/>
        <w:rPr>
          <w:b/>
          <w:spacing w:val="20"/>
        </w:rPr>
      </w:pPr>
      <w:r w:rsidRPr="00F6399F">
        <w:rPr>
          <w:b/>
          <w:spacing w:val="20"/>
        </w:rPr>
        <w:t>Dnevni red je prihvaćen te je na sjednici usvojeno:</w:t>
      </w:r>
    </w:p>
    <w:p w:rsidR="00DF070F" w:rsidRPr="00F6399F" w:rsidRDefault="00DF070F" w:rsidP="00DF070F">
      <w:pPr>
        <w:tabs>
          <w:tab w:val="left" w:pos="525"/>
        </w:tabs>
        <w:spacing w:after="120"/>
        <w:ind w:left="1068"/>
        <w:contextualSpacing/>
        <w:jc w:val="center"/>
        <w:rPr>
          <w:b/>
          <w:spacing w:val="20"/>
        </w:rPr>
      </w:pPr>
    </w:p>
    <w:p w:rsidR="00DF070F" w:rsidRPr="00F6399F" w:rsidRDefault="00DF070F" w:rsidP="00DF070F">
      <w:pPr>
        <w:tabs>
          <w:tab w:val="left" w:pos="525"/>
        </w:tabs>
        <w:spacing w:after="120"/>
        <w:contextualSpacing/>
        <w:rPr>
          <w:b/>
          <w:spacing w:val="20"/>
        </w:rPr>
      </w:pPr>
    </w:p>
    <w:p w:rsidR="00DF070F" w:rsidRDefault="00DF070F" w:rsidP="00DF070F">
      <w:pPr>
        <w:spacing w:after="120"/>
        <w:ind w:left="1134" w:hanging="567"/>
        <w:jc w:val="both"/>
      </w:pPr>
      <w:r w:rsidRPr="00F6399F">
        <w:rPr>
          <w:b/>
        </w:rPr>
        <w:t>Ad.1.</w:t>
      </w:r>
      <w:r>
        <w:t xml:space="preserve"> Obvezatna uputa broj LS-I </w:t>
      </w:r>
      <w:r w:rsidRPr="00DF070F">
        <w:t>redoslijed izbornih radnji i tijek rokova na prijevremenim izborima za članove Gradskog vijeća Grada Orahovice i članove Općinskog vijeća Općine Otok.</w:t>
      </w:r>
    </w:p>
    <w:p w:rsidR="00DF070F" w:rsidRDefault="00DF070F" w:rsidP="00DF070F">
      <w:pPr>
        <w:spacing w:after="120"/>
        <w:ind w:left="1134" w:hanging="567"/>
        <w:jc w:val="both"/>
      </w:pPr>
    </w:p>
    <w:p w:rsidR="00DF070F" w:rsidRDefault="00DF070F" w:rsidP="00DF070F">
      <w:pPr>
        <w:spacing w:after="120"/>
        <w:ind w:left="1134" w:hanging="567"/>
        <w:jc w:val="both"/>
      </w:pPr>
    </w:p>
    <w:p w:rsidR="00DF070F" w:rsidRPr="00DF070F" w:rsidRDefault="00DF070F" w:rsidP="00DF070F">
      <w:pPr>
        <w:spacing w:after="120"/>
        <w:ind w:left="1134" w:hanging="567"/>
        <w:jc w:val="both"/>
      </w:pPr>
    </w:p>
    <w:p w:rsidR="00DF070F" w:rsidRDefault="00DF070F" w:rsidP="00DF070F">
      <w:pPr>
        <w:spacing w:after="120"/>
        <w:ind w:left="1134" w:hanging="567"/>
        <w:jc w:val="both"/>
      </w:pPr>
      <w:r w:rsidRPr="00DF070F">
        <w:rPr>
          <w:b/>
        </w:rPr>
        <w:t xml:space="preserve">Ad.2. </w:t>
      </w:r>
      <w:r>
        <w:t>Obvezatna uputa</w:t>
      </w:r>
      <w:r w:rsidRPr="007C28AC">
        <w:t xml:space="preserve"> broj LS-II o obrascima za postupak kandidiranja i primjeni obvezatnih uputa i obrazaca na prijevremenim izborima za članove Gradskog vijeća Grada Orahovice i članove Općinskog vijeća Općine Otok</w:t>
      </w:r>
    </w:p>
    <w:p w:rsidR="00DF070F" w:rsidRDefault="00DF070F" w:rsidP="00DF070F">
      <w:pPr>
        <w:spacing w:after="120"/>
        <w:ind w:left="1134" w:hanging="567"/>
        <w:jc w:val="both"/>
      </w:pPr>
      <w:r>
        <w:rPr>
          <w:b/>
        </w:rPr>
        <w:t>Ad.</w:t>
      </w:r>
      <w:r w:rsidRPr="00DF070F">
        <w:rPr>
          <w:b/>
        </w:rPr>
        <w:t>3.</w:t>
      </w:r>
      <w:r>
        <w:rPr>
          <w:b/>
        </w:rPr>
        <w:t xml:space="preserve"> </w:t>
      </w:r>
      <w:r>
        <w:t xml:space="preserve"> Obvezatna uputa</w:t>
      </w:r>
      <w:r w:rsidRPr="00DF070F">
        <w:t xml:space="preserve"> broj LS-III o zaštiti osobnih podataka</w:t>
      </w:r>
    </w:p>
    <w:p w:rsidR="00DF070F" w:rsidRDefault="00DF070F" w:rsidP="00DF070F">
      <w:pPr>
        <w:spacing w:after="120"/>
        <w:ind w:left="1134" w:hanging="567"/>
        <w:jc w:val="both"/>
      </w:pPr>
      <w:r>
        <w:rPr>
          <w:b/>
        </w:rPr>
        <w:t>Ad.</w:t>
      </w:r>
      <w:r w:rsidRPr="00DF070F">
        <w:rPr>
          <w:b/>
        </w:rPr>
        <w:t>4.</w:t>
      </w:r>
      <w:r>
        <w:t xml:space="preserve"> Obvezatna</w:t>
      </w:r>
      <w:r w:rsidRPr="00DF070F">
        <w:t xml:space="preserve"> uputa FLS-I o suradnji Državnog izbornog povjerenstva Republike Hrvatske i nadležnih izbornih povjerenstava u provedbi nadzora financiranja izborne promidžbe na prijevremenim izborima za članove Gradskog vijeća Grada Orahovice i članove Općinskog vijeća Općine Otok koji će se održati 12. srpnja 2020.</w:t>
      </w:r>
    </w:p>
    <w:p w:rsidR="00DF070F" w:rsidRDefault="00DF070F" w:rsidP="00DF070F">
      <w:pPr>
        <w:spacing w:after="120"/>
        <w:ind w:left="1134" w:hanging="567"/>
        <w:jc w:val="both"/>
      </w:pPr>
      <w:r>
        <w:rPr>
          <w:b/>
        </w:rPr>
        <w:t>Ad.</w:t>
      </w:r>
      <w:r w:rsidRPr="00DF070F">
        <w:rPr>
          <w:b/>
        </w:rPr>
        <w:t>5.</w:t>
      </w:r>
      <w:r>
        <w:t xml:space="preserve"> </w:t>
      </w:r>
      <w:r w:rsidR="0016018B" w:rsidRPr="0016018B">
        <w:rPr>
          <w:b/>
        </w:rPr>
        <w:t>a)</w:t>
      </w:r>
      <w:r w:rsidR="0016018B">
        <w:t xml:space="preserve"> Rješenje</w:t>
      </w:r>
      <w:r w:rsidR="0016018B" w:rsidRPr="0016018B">
        <w:t xml:space="preserve"> o imenovanju stalnog sastava Županijskog izbornog povjerenstva Splitsko-dalmatinske županije sa sjedištem u Splitu</w:t>
      </w:r>
    </w:p>
    <w:p w:rsidR="0016018B" w:rsidRDefault="0016018B" w:rsidP="00DF070F">
      <w:pPr>
        <w:spacing w:after="120"/>
        <w:ind w:left="1134" w:hanging="567"/>
        <w:jc w:val="both"/>
      </w:pPr>
      <w:r>
        <w:rPr>
          <w:b/>
        </w:rPr>
        <w:tab/>
        <w:t xml:space="preserve">b) </w:t>
      </w:r>
      <w:r>
        <w:t>Rješenje</w:t>
      </w:r>
      <w:bookmarkStart w:id="0" w:name="_GoBack"/>
      <w:bookmarkEnd w:id="0"/>
      <w:r w:rsidRPr="00DF070F">
        <w:t xml:space="preserve"> o imenovanju stalnog sastava Županijskog izbornog povjerenstva Virovitičko-podravske županije sa sjedištem u Virovitici</w:t>
      </w:r>
    </w:p>
    <w:p w:rsidR="00DF070F" w:rsidRPr="00DF070F" w:rsidRDefault="00DF070F" w:rsidP="00DF070F">
      <w:pPr>
        <w:spacing w:after="120"/>
        <w:ind w:left="1134" w:hanging="567"/>
        <w:jc w:val="both"/>
      </w:pPr>
    </w:p>
    <w:p w:rsidR="00DF070F" w:rsidRPr="00F6399F" w:rsidRDefault="00DF070F" w:rsidP="00DF070F">
      <w:pPr>
        <w:spacing w:after="120"/>
        <w:ind w:left="1134" w:hanging="567"/>
        <w:jc w:val="both"/>
      </w:pPr>
    </w:p>
    <w:p w:rsidR="00DF070F" w:rsidRPr="00F6399F" w:rsidRDefault="00DF070F" w:rsidP="00DF070F">
      <w:pPr>
        <w:rPr>
          <w:rFonts w:eastAsiaTheme="minorHAnsi"/>
          <w:b/>
          <w:lang w:eastAsia="en-US"/>
        </w:rPr>
      </w:pPr>
    </w:p>
    <w:p w:rsidR="00DF070F" w:rsidRPr="00F6399F" w:rsidRDefault="00DF070F" w:rsidP="00DF070F">
      <w:pPr>
        <w:rPr>
          <w:rFonts w:eastAsiaTheme="minorHAnsi"/>
          <w:lang w:eastAsia="en-US"/>
        </w:rPr>
      </w:pPr>
      <w:r w:rsidRPr="00F6399F">
        <w:rPr>
          <w:rFonts w:eastAsiaTheme="minorHAnsi"/>
          <w:lang w:eastAsia="en-US"/>
        </w:rPr>
        <w:t xml:space="preserve">      </w:t>
      </w:r>
      <w:r w:rsidRPr="00F6399F">
        <w:rPr>
          <w:rFonts w:eastAsiaTheme="minorHAnsi"/>
          <w:lang w:eastAsia="en-US"/>
        </w:rPr>
        <w:tab/>
      </w:r>
      <w:r w:rsidRPr="00F6399F">
        <w:rPr>
          <w:rFonts w:eastAsiaTheme="minorHAnsi"/>
          <w:lang w:eastAsia="en-US"/>
        </w:rPr>
        <w:tab/>
        <w:t xml:space="preserve"> Tajnica </w:t>
      </w:r>
      <w:r w:rsidRPr="00F6399F">
        <w:rPr>
          <w:rFonts w:eastAsiaTheme="minorHAnsi"/>
          <w:lang w:eastAsia="en-US"/>
        </w:rPr>
        <w:tab/>
      </w:r>
      <w:r w:rsidRPr="00F6399F">
        <w:rPr>
          <w:rFonts w:eastAsiaTheme="minorHAnsi"/>
          <w:lang w:eastAsia="en-US"/>
        </w:rPr>
        <w:tab/>
      </w:r>
      <w:r w:rsidRPr="00F6399F">
        <w:rPr>
          <w:rFonts w:eastAsiaTheme="minorHAnsi"/>
          <w:lang w:eastAsia="en-US"/>
        </w:rPr>
        <w:tab/>
        <w:t xml:space="preserve">                                             Predsjednik</w:t>
      </w:r>
    </w:p>
    <w:p w:rsidR="00DF070F" w:rsidRPr="00F6399F" w:rsidRDefault="00DF070F" w:rsidP="00DF070F">
      <w:pPr>
        <w:ind w:firstLine="567"/>
        <w:rPr>
          <w:rFonts w:eastAsiaTheme="minorHAnsi"/>
          <w:lang w:eastAsia="en-US"/>
        </w:rPr>
      </w:pPr>
    </w:p>
    <w:p w:rsidR="00DF070F" w:rsidRPr="00F6399F" w:rsidRDefault="00DF070F" w:rsidP="00DF070F">
      <w:pPr>
        <w:ind w:firstLine="567"/>
        <w:rPr>
          <w:rFonts w:eastAsiaTheme="minorHAnsi"/>
          <w:lang w:eastAsia="en-US"/>
        </w:rPr>
      </w:pPr>
      <w:r w:rsidRPr="00F6399F">
        <w:rPr>
          <w:rFonts w:eastAsiaTheme="minorHAnsi"/>
          <w:lang w:eastAsia="en-US"/>
        </w:rPr>
        <w:t xml:space="preserve">       Albina Rosandić, v.r.                    </w:t>
      </w:r>
      <w:r w:rsidRPr="00F6399F">
        <w:rPr>
          <w:rFonts w:eastAsiaTheme="minorHAnsi"/>
          <w:lang w:eastAsia="en-US"/>
        </w:rPr>
        <w:tab/>
      </w:r>
      <w:r w:rsidRPr="00F6399F">
        <w:rPr>
          <w:rFonts w:eastAsiaTheme="minorHAnsi"/>
          <w:lang w:eastAsia="en-US"/>
        </w:rPr>
        <w:tab/>
      </w:r>
      <w:r w:rsidRPr="00F6399F">
        <w:rPr>
          <w:rFonts w:eastAsiaTheme="minorHAnsi"/>
          <w:lang w:eastAsia="en-US"/>
        </w:rPr>
        <w:tab/>
        <w:t xml:space="preserve">                   Đuro Sessa, </w:t>
      </w:r>
      <w:r w:rsidRPr="00F6399F">
        <w:rPr>
          <w:rFonts w:eastAsiaTheme="minorHAnsi"/>
          <w:sz w:val="22"/>
          <w:szCs w:val="22"/>
          <w:lang w:eastAsia="en-US"/>
        </w:rPr>
        <w:t>v.r.</w:t>
      </w:r>
    </w:p>
    <w:p w:rsidR="00DF070F" w:rsidRPr="00F6399F" w:rsidRDefault="00DF070F" w:rsidP="00DF070F"/>
    <w:p w:rsidR="001707FD" w:rsidRDefault="001707FD"/>
    <w:sectPr w:rsidR="001707FD" w:rsidSect="00DF070F">
      <w:footerReference w:type="default" r:id="rId8"/>
      <w:pgSz w:w="11906" w:h="16838"/>
      <w:pgMar w:top="42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70F" w:rsidRDefault="00DF070F" w:rsidP="00DF070F">
      <w:r>
        <w:separator/>
      </w:r>
    </w:p>
  </w:endnote>
  <w:endnote w:type="continuationSeparator" w:id="0">
    <w:p w:rsidR="00DF070F" w:rsidRDefault="00DF070F" w:rsidP="00DF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346363"/>
      <w:docPartObj>
        <w:docPartGallery w:val="Page Numbers (Bottom of Page)"/>
        <w:docPartUnique/>
      </w:docPartObj>
    </w:sdtPr>
    <w:sdtEndPr/>
    <w:sdtContent>
      <w:p w:rsidR="00DF070F" w:rsidRDefault="00DF07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18B">
          <w:rPr>
            <w:noProof/>
          </w:rPr>
          <w:t>2</w:t>
        </w:r>
        <w:r>
          <w:fldChar w:fldCharType="end"/>
        </w:r>
      </w:p>
    </w:sdtContent>
  </w:sdt>
  <w:p w:rsidR="00DF070F" w:rsidRDefault="00DF070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70F" w:rsidRDefault="00DF070F" w:rsidP="00DF070F">
      <w:r>
        <w:separator/>
      </w:r>
    </w:p>
  </w:footnote>
  <w:footnote w:type="continuationSeparator" w:id="0">
    <w:p w:rsidR="00DF070F" w:rsidRDefault="00DF070F" w:rsidP="00DF0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1460EA38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0F"/>
    <w:rsid w:val="0016018B"/>
    <w:rsid w:val="001707FD"/>
    <w:rsid w:val="001B5CB3"/>
    <w:rsid w:val="00D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886E5-7861-4B26-8631-9B7F0E25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070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F070F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F070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F070F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F070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2</cp:revision>
  <dcterms:created xsi:type="dcterms:W3CDTF">2020-09-14T09:19:00Z</dcterms:created>
  <dcterms:modified xsi:type="dcterms:W3CDTF">2020-09-14T09:28:00Z</dcterms:modified>
</cp:coreProperties>
</file>